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0A" w:rsidRDefault="00FC490A" w:rsidP="00FC490A">
      <w:pPr>
        <w:jc w:val="both"/>
        <w:rPr>
          <w:b/>
          <w:bCs/>
          <w:sz w:val="28"/>
          <w:szCs w:val="28"/>
          <w:lang w:eastAsia="it-IT"/>
        </w:rPr>
      </w:pPr>
      <w:r w:rsidRPr="003D151D">
        <w:rPr>
          <w:rFonts w:ascii="ITC Bookman Demi" w:eastAsia="Times New Roman" w:hAnsi="ITC Bookman Demi" w:cs="Times New Roman"/>
          <w:b/>
          <w:noProof/>
          <w:sz w:val="44"/>
          <w:lang w:eastAsia="it-IT"/>
        </w:rPr>
        <w:drawing>
          <wp:inline distT="0" distB="0" distL="0" distR="0" wp14:anchorId="6C5FEBDA" wp14:editId="36E7EAA1">
            <wp:extent cx="2847975" cy="323850"/>
            <wp:effectExtent l="0" t="0" r="9525" b="0"/>
            <wp:docPr id="1" name="Immagine 1" descr="INTESA_SANPAOL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A_SANPAOLO_C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0A" w:rsidRDefault="00FC490A" w:rsidP="00FC490A">
      <w:pPr>
        <w:jc w:val="both"/>
        <w:rPr>
          <w:b/>
          <w:bCs/>
          <w:sz w:val="28"/>
          <w:szCs w:val="28"/>
          <w:lang w:eastAsia="it-IT"/>
        </w:rPr>
      </w:pPr>
    </w:p>
    <w:p w:rsidR="00FC490A" w:rsidRDefault="00FC490A" w:rsidP="00FC490A">
      <w:pPr>
        <w:jc w:val="both"/>
        <w:rPr>
          <w:b/>
          <w:bCs/>
          <w:sz w:val="28"/>
          <w:szCs w:val="28"/>
          <w:lang w:eastAsia="it-IT"/>
        </w:rPr>
      </w:pPr>
    </w:p>
    <w:p w:rsidR="00FC490A" w:rsidRDefault="00FC490A" w:rsidP="00FC490A">
      <w:pPr>
        <w:jc w:val="both"/>
        <w:rPr>
          <w:bCs/>
          <w:sz w:val="28"/>
          <w:szCs w:val="28"/>
          <w:lang w:eastAsia="it-IT"/>
        </w:rPr>
      </w:pPr>
      <w:r w:rsidRPr="000076A5">
        <w:rPr>
          <w:b/>
          <w:bCs/>
          <w:spacing w:val="-4"/>
          <w:sz w:val="28"/>
          <w:szCs w:val="28"/>
          <w:lang w:eastAsia="it-IT"/>
        </w:rPr>
        <w:t>Intesa Sanpaolo è il gruppo bancario nato dalla fusione di Banca Intesa e Sanpaolo IMI,</w:t>
      </w:r>
      <w:r w:rsidRPr="00FC490A">
        <w:rPr>
          <w:b/>
          <w:bCs/>
          <w:sz w:val="28"/>
          <w:szCs w:val="28"/>
          <w:lang w:eastAsia="it-IT"/>
        </w:rPr>
        <w:t xml:space="preserve"> </w:t>
      </w:r>
      <w:r w:rsidRPr="00FC490A">
        <w:rPr>
          <w:bCs/>
          <w:sz w:val="28"/>
          <w:szCs w:val="28"/>
          <w:lang w:eastAsia="it-IT"/>
        </w:rPr>
        <w:t>due grandi realtà</w:t>
      </w:r>
      <w:r w:rsidRPr="00FC490A">
        <w:rPr>
          <w:b/>
          <w:bCs/>
          <w:sz w:val="28"/>
          <w:szCs w:val="28"/>
          <w:lang w:eastAsia="it-IT"/>
        </w:rPr>
        <w:t xml:space="preserve"> </w:t>
      </w:r>
      <w:r w:rsidRPr="00FC490A">
        <w:rPr>
          <w:bCs/>
          <w:sz w:val="28"/>
          <w:szCs w:val="28"/>
          <w:lang w:eastAsia="it-IT"/>
        </w:rPr>
        <w:t>bancarie italiane caratterizzate da valori comuni che si sono aggregate per crescere, per servire meglio le famiglie e per contribuire ulteriormente allo sviluppo delle imprese e alla crescita del paese.</w:t>
      </w:r>
    </w:p>
    <w:p w:rsidR="00FC490A" w:rsidRPr="00FC490A" w:rsidRDefault="00FC490A" w:rsidP="00FC490A">
      <w:pPr>
        <w:jc w:val="both"/>
        <w:rPr>
          <w:sz w:val="28"/>
          <w:szCs w:val="28"/>
        </w:rPr>
      </w:pPr>
    </w:p>
    <w:p w:rsidR="00FC490A" w:rsidRDefault="00FC490A" w:rsidP="00FC490A">
      <w:pPr>
        <w:jc w:val="both"/>
        <w:rPr>
          <w:bCs/>
          <w:sz w:val="28"/>
          <w:szCs w:val="28"/>
          <w:lang w:eastAsia="it-IT"/>
        </w:rPr>
      </w:pPr>
      <w:r w:rsidRPr="00FC490A">
        <w:rPr>
          <w:bCs/>
          <w:sz w:val="28"/>
          <w:szCs w:val="28"/>
          <w:lang w:eastAsia="it-IT"/>
        </w:rPr>
        <w:t>Intesa Sanpaolo si colloca tra i primissimi gruppi bancari dell'eurozona con una capitalizzazione di mercato di 48,3 miliardi di euro (al 31/10/2017).</w:t>
      </w:r>
    </w:p>
    <w:p w:rsidR="00FC490A" w:rsidRPr="00FC490A" w:rsidRDefault="00FC490A" w:rsidP="00FC490A">
      <w:pPr>
        <w:jc w:val="both"/>
        <w:rPr>
          <w:sz w:val="28"/>
          <w:szCs w:val="28"/>
        </w:rPr>
      </w:pPr>
    </w:p>
    <w:p w:rsidR="00FC490A" w:rsidRDefault="00FC490A" w:rsidP="00FC490A">
      <w:pPr>
        <w:jc w:val="both"/>
        <w:rPr>
          <w:bCs/>
          <w:sz w:val="28"/>
          <w:szCs w:val="28"/>
          <w:lang w:eastAsia="it-IT"/>
        </w:rPr>
      </w:pPr>
      <w:r w:rsidRPr="00FC490A">
        <w:rPr>
          <w:bCs/>
          <w:sz w:val="28"/>
          <w:szCs w:val="28"/>
          <w:lang w:eastAsia="it-IT"/>
        </w:rPr>
        <w:t>Intesa Sanpaolo è leader in Italia in tutti i settori di attività (</w:t>
      </w:r>
      <w:proofErr w:type="spellStart"/>
      <w:r w:rsidRPr="00FC490A">
        <w:rPr>
          <w:bCs/>
          <w:i/>
          <w:iCs/>
          <w:sz w:val="28"/>
          <w:szCs w:val="28"/>
          <w:lang w:eastAsia="it-IT"/>
        </w:rPr>
        <w:t>retail</w:t>
      </w:r>
      <w:proofErr w:type="spellEnd"/>
      <w:r w:rsidRPr="00FC490A">
        <w:rPr>
          <w:bCs/>
          <w:i/>
          <w:iCs/>
          <w:sz w:val="28"/>
          <w:szCs w:val="28"/>
          <w:lang w:eastAsia="it-IT"/>
        </w:rPr>
        <w:t xml:space="preserve">, corporate e </w:t>
      </w:r>
      <w:proofErr w:type="spellStart"/>
      <w:r w:rsidRPr="00FC490A">
        <w:rPr>
          <w:bCs/>
          <w:i/>
          <w:iCs/>
          <w:sz w:val="28"/>
          <w:szCs w:val="28"/>
          <w:lang w:eastAsia="it-IT"/>
        </w:rPr>
        <w:t>wealth</w:t>
      </w:r>
      <w:proofErr w:type="spellEnd"/>
      <w:r w:rsidRPr="00FC490A">
        <w:rPr>
          <w:bCs/>
          <w:i/>
          <w:iCs/>
          <w:sz w:val="28"/>
          <w:szCs w:val="28"/>
          <w:lang w:eastAsia="it-IT"/>
        </w:rPr>
        <w:t xml:space="preserve"> management</w:t>
      </w:r>
      <w:r w:rsidRPr="00FC490A">
        <w:rPr>
          <w:bCs/>
          <w:sz w:val="28"/>
          <w:szCs w:val="28"/>
          <w:lang w:eastAsia="it-IT"/>
        </w:rPr>
        <w:t>). Il Gruppo offre i propri servizi a 12,6 milioni di clienti avvalendosi di una rete di oltre 4.800 sportelli presenti su tutto il territorio nazionale con quote di mercato non inferiori al 12% nella maggior parte delle regioni.</w:t>
      </w:r>
    </w:p>
    <w:p w:rsidR="00FC490A" w:rsidRPr="00FC490A" w:rsidRDefault="00FC490A" w:rsidP="00FC490A">
      <w:pPr>
        <w:jc w:val="both"/>
        <w:rPr>
          <w:sz w:val="28"/>
          <w:szCs w:val="28"/>
        </w:rPr>
      </w:pPr>
    </w:p>
    <w:p w:rsidR="00FC490A" w:rsidRDefault="00FC490A" w:rsidP="00FC490A">
      <w:pPr>
        <w:jc w:val="both"/>
        <w:rPr>
          <w:bCs/>
          <w:sz w:val="28"/>
          <w:szCs w:val="28"/>
          <w:lang w:eastAsia="it-IT"/>
        </w:rPr>
      </w:pPr>
      <w:r w:rsidRPr="00FC490A">
        <w:rPr>
          <w:bCs/>
          <w:sz w:val="28"/>
          <w:szCs w:val="28"/>
          <w:lang w:eastAsia="it-IT"/>
        </w:rPr>
        <w:t xml:space="preserve">Intesa Sanpaolo ha una presenza selettiva in Europa centro-orientale e nel Medio Oriente e Nord Africa, grazie a circa 1.100 sportelli e 7,6 milioni di clienti delle banche controllate operanti nel </w:t>
      </w:r>
      <w:r w:rsidRPr="00FC490A">
        <w:rPr>
          <w:bCs/>
          <w:i/>
          <w:iCs/>
          <w:sz w:val="28"/>
          <w:szCs w:val="28"/>
          <w:lang w:eastAsia="it-IT"/>
        </w:rPr>
        <w:t>commercial banking</w:t>
      </w:r>
      <w:r w:rsidRPr="00FC490A">
        <w:rPr>
          <w:bCs/>
          <w:sz w:val="28"/>
          <w:szCs w:val="28"/>
          <w:lang w:eastAsia="it-IT"/>
        </w:rPr>
        <w:t xml:space="preserve"> in 12 Paesi.</w:t>
      </w:r>
    </w:p>
    <w:p w:rsidR="00FC490A" w:rsidRPr="00FC490A" w:rsidRDefault="00FC490A" w:rsidP="00FC490A">
      <w:pPr>
        <w:jc w:val="both"/>
        <w:rPr>
          <w:sz w:val="28"/>
          <w:szCs w:val="28"/>
        </w:rPr>
      </w:pPr>
      <w:bookmarkStart w:id="0" w:name="_GoBack"/>
      <w:bookmarkEnd w:id="0"/>
    </w:p>
    <w:p w:rsidR="00FC490A" w:rsidRPr="00FC490A" w:rsidRDefault="00FC490A" w:rsidP="00FC490A">
      <w:pPr>
        <w:jc w:val="both"/>
        <w:rPr>
          <w:sz w:val="28"/>
          <w:szCs w:val="28"/>
        </w:rPr>
      </w:pPr>
      <w:r w:rsidRPr="00FC490A">
        <w:rPr>
          <w:bCs/>
          <w:sz w:val="28"/>
          <w:szCs w:val="28"/>
          <w:lang w:eastAsia="it-IT"/>
        </w:rPr>
        <w:t>Vanta inoltre una rete internazionale specializzata nel supporto alla clientela corporate, che presidia 26 Paesi, in particolare il Medio Oriente e Nord Africa e le aree in cui si registra il maggior dinamismo delle imprese italiane, come Stati Uniti, Brasile, Russia, India e Cina.</w:t>
      </w:r>
    </w:p>
    <w:p w:rsidR="00FC490A" w:rsidRPr="00FC490A" w:rsidRDefault="00FC490A" w:rsidP="00FC490A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FC490A" w:rsidRPr="00FC490A" w:rsidRDefault="00FC490A" w:rsidP="00FC490A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FC490A">
        <w:rPr>
          <w:rFonts w:asciiTheme="minorHAnsi" w:hAnsiTheme="minorHAnsi"/>
          <w:b/>
          <w:bCs/>
          <w:sz w:val="28"/>
          <w:szCs w:val="28"/>
        </w:rPr>
        <w:t>L’</w:t>
      </w:r>
      <w:proofErr w:type="spellStart"/>
      <w:r w:rsidRPr="00FC490A">
        <w:rPr>
          <w:rFonts w:asciiTheme="minorHAnsi" w:hAnsiTheme="minorHAnsi"/>
          <w:b/>
          <w:bCs/>
          <w:sz w:val="28"/>
          <w:szCs w:val="28"/>
        </w:rPr>
        <w:t>Innovation</w:t>
      </w:r>
      <w:proofErr w:type="spellEnd"/>
      <w:r w:rsidRPr="00FC490A">
        <w:rPr>
          <w:rFonts w:asciiTheme="minorHAnsi" w:hAnsiTheme="minorHAnsi"/>
          <w:b/>
          <w:bCs/>
          <w:sz w:val="28"/>
          <w:szCs w:val="28"/>
        </w:rPr>
        <w:t xml:space="preserve"> Center del Gruppo Intesa Sanpaolo</w:t>
      </w:r>
    </w:p>
    <w:p w:rsidR="00FC490A" w:rsidRPr="00FC490A" w:rsidRDefault="00FC490A" w:rsidP="00FC490A">
      <w:pPr>
        <w:pStyle w:val="Pa1"/>
        <w:jc w:val="both"/>
        <w:rPr>
          <w:rFonts w:asciiTheme="minorHAnsi" w:hAnsiTheme="minorHAnsi"/>
          <w:sz w:val="28"/>
          <w:szCs w:val="28"/>
        </w:rPr>
      </w:pPr>
      <w:r w:rsidRPr="00FC490A">
        <w:rPr>
          <w:rFonts w:asciiTheme="minorHAnsi" w:hAnsiTheme="minorHAnsi"/>
          <w:sz w:val="28"/>
          <w:szCs w:val="28"/>
        </w:rPr>
        <w:t xml:space="preserve">Ricercare e analizzare soluzioni innovative al fine di identificare opportunità di sviluppo per il Gruppo e per la clientela. Questa la </w:t>
      </w:r>
      <w:r w:rsidRPr="00FC490A">
        <w:rPr>
          <w:rFonts w:asciiTheme="minorHAnsi" w:hAnsiTheme="minorHAnsi"/>
          <w:i/>
          <w:sz w:val="28"/>
          <w:szCs w:val="28"/>
        </w:rPr>
        <w:t>mission</w:t>
      </w:r>
      <w:r w:rsidRPr="00FC490A">
        <w:rPr>
          <w:rFonts w:asciiTheme="minorHAnsi" w:hAnsiTheme="minorHAnsi"/>
          <w:sz w:val="28"/>
          <w:szCs w:val="28"/>
        </w:rPr>
        <w:t xml:space="preserve"> del Centro per l’Innovazione di Intesa Sanpaolo, nato nel 2014 sotto la guida di Maurizio Montagnese, con il compito di presidiare i processi e i piani di sviluppo dell’innovazione del Gruppo.</w:t>
      </w:r>
    </w:p>
    <w:p w:rsidR="00FC490A" w:rsidRDefault="00FC490A" w:rsidP="00FC490A">
      <w:pPr>
        <w:pStyle w:val="Puntoelenco2"/>
        <w:rPr>
          <w:rStyle w:val="A2"/>
          <w:rFonts w:asciiTheme="minorHAnsi" w:hAnsiTheme="minorHAnsi"/>
          <w:sz w:val="28"/>
          <w:szCs w:val="28"/>
          <w:lang w:eastAsia="en-US"/>
        </w:rPr>
      </w:pPr>
    </w:p>
    <w:p w:rsidR="00FC490A" w:rsidRPr="00FC490A" w:rsidRDefault="00FC490A" w:rsidP="00FC490A">
      <w:pPr>
        <w:pStyle w:val="Puntoelenco2"/>
        <w:rPr>
          <w:rStyle w:val="A2"/>
          <w:rFonts w:asciiTheme="minorHAnsi" w:hAnsiTheme="minorHAnsi"/>
          <w:sz w:val="28"/>
          <w:szCs w:val="28"/>
          <w:lang w:eastAsia="en-US"/>
        </w:rPr>
      </w:pPr>
      <w:r w:rsidRPr="00FC490A">
        <w:rPr>
          <w:rStyle w:val="A2"/>
          <w:rFonts w:asciiTheme="minorHAnsi" w:hAnsiTheme="minorHAnsi"/>
          <w:sz w:val="28"/>
          <w:szCs w:val="28"/>
          <w:lang w:eastAsia="en-US"/>
        </w:rPr>
        <w:t>Con una sede centrale al 31esimo piano del grattacielo di Torino, quartier generale del gruppo, e un network nazionale e internazionale, l’</w:t>
      </w:r>
      <w:proofErr w:type="spellStart"/>
      <w:r w:rsidRPr="00FC490A">
        <w:rPr>
          <w:rStyle w:val="A2"/>
          <w:rFonts w:asciiTheme="minorHAnsi" w:hAnsiTheme="minorHAnsi"/>
          <w:sz w:val="28"/>
          <w:szCs w:val="28"/>
          <w:lang w:eastAsia="en-US"/>
        </w:rPr>
        <w:t>Innovation</w:t>
      </w:r>
      <w:proofErr w:type="spellEnd"/>
      <w:r w:rsidRPr="00FC490A">
        <w:rPr>
          <w:rStyle w:val="A2"/>
          <w:rFonts w:asciiTheme="minorHAnsi" w:hAnsiTheme="minorHAnsi"/>
          <w:sz w:val="28"/>
          <w:szCs w:val="28"/>
          <w:lang w:eastAsia="en-US"/>
        </w:rPr>
        <w:t xml:space="preserve"> Center vuole rappresentare un motore abilitatore di relazioni con gli altri stakeholders dell’ecosistema dell’innovazione come imprese, start-up, incubatori, centri di ricerca e Università, promuovendo inoltre nuove forme d’imprenditorialità nell’accesso ai capitali di rischio. </w:t>
      </w:r>
    </w:p>
    <w:p w:rsidR="00FC490A" w:rsidRDefault="00FC490A" w:rsidP="00FC490A">
      <w:pPr>
        <w:pStyle w:val="Pa1"/>
        <w:jc w:val="both"/>
        <w:rPr>
          <w:rStyle w:val="A2"/>
          <w:rFonts w:asciiTheme="minorHAnsi" w:hAnsiTheme="minorHAnsi"/>
          <w:sz w:val="28"/>
          <w:szCs w:val="28"/>
        </w:rPr>
      </w:pPr>
    </w:p>
    <w:p w:rsidR="00FC490A" w:rsidRPr="00FC490A" w:rsidRDefault="00FC490A" w:rsidP="00FC490A">
      <w:pPr>
        <w:pStyle w:val="Pa1"/>
        <w:jc w:val="both"/>
        <w:rPr>
          <w:rStyle w:val="A2"/>
          <w:rFonts w:asciiTheme="minorHAnsi" w:hAnsiTheme="minorHAnsi"/>
          <w:sz w:val="28"/>
          <w:szCs w:val="28"/>
        </w:rPr>
      </w:pPr>
      <w:r w:rsidRPr="00FC490A">
        <w:rPr>
          <w:rStyle w:val="A2"/>
          <w:rFonts w:asciiTheme="minorHAnsi" w:hAnsiTheme="minorHAnsi"/>
          <w:sz w:val="28"/>
          <w:szCs w:val="28"/>
        </w:rPr>
        <w:t>L’innovazione è alla base dell’evoluzione della società.</w:t>
      </w:r>
    </w:p>
    <w:p w:rsidR="00CD2527" w:rsidRPr="000076A5" w:rsidRDefault="00FC490A" w:rsidP="00FC490A">
      <w:pPr>
        <w:pStyle w:val="Default"/>
        <w:jc w:val="both"/>
        <w:rPr>
          <w:sz w:val="28"/>
          <w:szCs w:val="28"/>
        </w:rPr>
      </w:pPr>
      <w:r w:rsidRPr="00FC490A">
        <w:rPr>
          <w:rStyle w:val="A2"/>
          <w:rFonts w:asciiTheme="minorHAnsi" w:hAnsiTheme="minorHAnsi"/>
          <w:sz w:val="28"/>
          <w:szCs w:val="28"/>
        </w:rPr>
        <w:t>E per il Gruppo Intesa Sanpaolo rappresenta una leva per competere in mercati sempre più complessi e globalizzati.</w:t>
      </w:r>
    </w:p>
    <w:sectPr w:rsidR="00CD2527" w:rsidRPr="000076A5" w:rsidSect="00FC490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nuolan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A"/>
    <w:rsid w:val="000076A5"/>
    <w:rsid w:val="0013720F"/>
    <w:rsid w:val="003D5654"/>
    <w:rsid w:val="00426059"/>
    <w:rsid w:val="00BE35D5"/>
    <w:rsid w:val="00F77455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BDBF-AF34-4A3A-831A-DC03E34D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490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C490A"/>
    <w:rPr>
      <w:i/>
      <w:iCs/>
    </w:rPr>
  </w:style>
  <w:style w:type="paragraph" w:customStyle="1" w:styleId="Default">
    <w:name w:val="Default"/>
    <w:basedOn w:val="Normale"/>
    <w:rsid w:val="00FC490A"/>
    <w:pPr>
      <w:autoSpaceDE w:val="0"/>
      <w:autoSpaceDN w:val="0"/>
    </w:pPr>
    <w:rPr>
      <w:rFonts w:ascii="Gnuolane" w:hAnsi="Gnuolane" w:cs="Times New Roman"/>
      <w:color w:val="000000"/>
      <w:sz w:val="24"/>
      <w:szCs w:val="24"/>
    </w:rPr>
  </w:style>
  <w:style w:type="paragraph" w:customStyle="1" w:styleId="Pa1">
    <w:name w:val="Pa1"/>
    <w:basedOn w:val="Normale"/>
    <w:uiPriority w:val="99"/>
    <w:rsid w:val="00FC490A"/>
    <w:pPr>
      <w:autoSpaceDE w:val="0"/>
      <w:autoSpaceDN w:val="0"/>
      <w:spacing w:line="241" w:lineRule="atLeast"/>
    </w:pPr>
    <w:rPr>
      <w:rFonts w:ascii="Gnuolane" w:hAnsi="Gnuolane" w:cs="Times New Roman"/>
      <w:sz w:val="24"/>
      <w:szCs w:val="24"/>
    </w:rPr>
  </w:style>
  <w:style w:type="character" w:customStyle="1" w:styleId="A2">
    <w:name w:val="A2"/>
    <w:basedOn w:val="Carpredefinitoparagrafo"/>
    <w:uiPriority w:val="99"/>
    <w:rsid w:val="00FC490A"/>
    <w:rPr>
      <w:rFonts w:ascii="Gnuolane" w:hAnsi="Gnuolane" w:hint="default"/>
      <w:color w:val="000000"/>
    </w:rPr>
  </w:style>
  <w:style w:type="paragraph" w:styleId="Puntoelenco2">
    <w:name w:val="List Bullet 2"/>
    <w:basedOn w:val="Normale"/>
    <w:uiPriority w:val="99"/>
    <w:semiHidden/>
    <w:unhideWhenUsed/>
    <w:rsid w:val="00FC490A"/>
    <w:pPr>
      <w:jc w:val="both"/>
    </w:pPr>
    <w:rPr>
      <w:rFonts w:ascii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U303120</dc:creator>
  <cp:keywords/>
  <dc:description/>
  <cp:lastModifiedBy>U303120</cp:lastModifiedBy>
  <cp:revision>2</cp:revision>
  <dcterms:created xsi:type="dcterms:W3CDTF">2017-11-21T16:41:00Z</dcterms:created>
  <dcterms:modified xsi:type="dcterms:W3CDTF">2017-11-21T16:41:00Z</dcterms:modified>
</cp:coreProperties>
</file>